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7472" w14:textId="1B88B139" w:rsidR="00695DCC" w:rsidRPr="00695DCC" w:rsidRDefault="00695DCC" w:rsidP="00695DCC">
      <w:pPr>
        <w:jc w:val="center"/>
        <w:rPr>
          <w:sz w:val="40"/>
          <w:szCs w:val="40"/>
        </w:rPr>
      </w:pPr>
      <w:r w:rsidRPr="00695DCC">
        <w:rPr>
          <w:sz w:val="40"/>
          <w:szCs w:val="40"/>
        </w:rPr>
        <w:t>KOMAL RAJ</w:t>
      </w:r>
    </w:p>
    <w:p w14:paraId="6338F7D6" w14:textId="7438671F" w:rsidR="00695DCC" w:rsidRDefault="00695DCC" w:rsidP="00695DCC">
      <w:pPr>
        <w:jc w:val="center"/>
      </w:pPr>
      <w:r>
        <w:t>k</w:t>
      </w:r>
      <w:r w:rsidRPr="00695DCC">
        <w:t>omalraj1992@gmail.com | +91 9674964919</w:t>
      </w:r>
    </w:p>
    <w:p w14:paraId="3F20614E" w14:textId="1E5D10A1" w:rsidR="00695DCC" w:rsidRDefault="00695DCC" w:rsidP="00695DCC">
      <w:r>
        <w:t>--------------------------------------------------------------------------------------------------------------------------</w:t>
      </w:r>
    </w:p>
    <w:p w14:paraId="6BB78189" w14:textId="77777777" w:rsidR="00695DCC" w:rsidRPr="00695DCC" w:rsidRDefault="00695DCC">
      <w:pPr>
        <w:rPr>
          <w:sz w:val="32"/>
          <w:szCs w:val="32"/>
        </w:rPr>
      </w:pPr>
      <w:r w:rsidRPr="00695DCC">
        <w:rPr>
          <w:sz w:val="32"/>
          <w:szCs w:val="32"/>
        </w:rPr>
        <w:t xml:space="preserve">PROFESSIONAL SUMMARY </w:t>
      </w:r>
    </w:p>
    <w:p w14:paraId="7E1593AA" w14:textId="77777777" w:rsidR="00D61DA3" w:rsidRPr="00D61DA3" w:rsidRDefault="00D61DA3" w:rsidP="00D61DA3">
      <w:r w:rsidRPr="00D61DA3">
        <w:t>Results-driven professional with 10+ years of diverse experience across Executive Administration, CEO Office Management, Corporate Communications, Relationship Management, Content Strategy, and People Operations. Currently serving as Sr. Administrative Officer to the CEO at Aditya Group India, driving executive operations, stakeholder management, internal communications, employee onboarding, and strategic initiatives. Previously managed a ₹45 crore HNW client portfolio at HDFC Bank and led SEO-driven content and educational publishing projects at Testbook Edu Solutions. Currently pursuing a PhD in Leadership and Corporate Performance, bringing a unique blend of business acumen, analytical thinking, communication excellence, and organizational leadership.</w:t>
      </w:r>
    </w:p>
    <w:p w14:paraId="372CEB04" w14:textId="3BB41CBE" w:rsidR="00695DCC" w:rsidRDefault="00695DCC">
      <w:r>
        <w:t>--------------------------------------------------------------------------------------------------------------------------</w:t>
      </w:r>
    </w:p>
    <w:p w14:paraId="6D8602FA" w14:textId="77777777" w:rsidR="00695DCC" w:rsidRPr="00695DCC" w:rsidRDefault="00695DCC">
      <w:pPr>
        <w:rPr>
          <w:sz w:val="32"/>
          <w:szCs w:val="32"/>
        </w:rPr>
      </w:pPr>
      <w:r w:rsidRPr="00695DCC">
        <w:rPr>
          <w:sz w:val="32"/>
          <w:szCs w:val="32"/>
        </w:rPr>
        <w:t xml:space="preserve">PROFESSIONAL EXPERIENCE </w:t>
      </w:r>
    </w:p>
    <w:p w14:paraId="189A864D" w14:textId="77777777" w:rsidR="00695DCC" w:rsidRPr="00695DCC" w:rsidRDefault="00695DCC">
      <w:pPr>
        <w:rPr>
          <w:sz w:val="28"/>
          <w:szCs w:val="28"/>
        </w:rPr>
      </w:pPr>
      <w:r w:rsidRPr="00695DCC">
        <w:rPr>
          <w:sz w:val="28"/>
          <w:szCs w:val="28"/>
        </w:rPr>
        <w:t xml:space="preserve">ADITYA GROUP INDIA </w:t>
      </w:r>
    </w:p>
    <w:p w14:paraId="6C948870" w14:textId="77777777" w:rsidR="00695DCC" w:rsidRDefault="00695DCC">
      <w:pPr>
        <w:rPr>
          <w:i/>
          <w:iCs/>
        </w:rPr>
      </w:pPr>
      <w:r w:rsidRPr="00695DCC">
        <w:rPr>
          <w:i/>
          <w:iCs/>
        </w:rPr>
        <w:t xml:space="preserve">Sr. Administrative Officer to CEO | Dec 2025 – Present </w:t>
      </w:r>
    </w:p>
    <w:p w14:paraId="3EC535F4" w14:textId="77777777" w:rsidR="00D61DA3" w:rsidRPr="00D61DA3" w:rsidRDefault="00D61DA3" w:rsidP="00D61DA3">
      <w:r w:rsidRPr="00D61DA3">
        <w:rPr>
          <w:b/>
          <w:bCs/>
        </w:rPr>
        <w:t>Executive Administration &amp; Strategic Support</w:t>
      </w:r>
    </w:p>
    <w:p w14:paraId="2EB3A915" w14:textId="77777777" w:rsidR="00D61DA3" w:rsidRPr="00D61DA3" w:rsidRDefault="00D61DA3" w:rsidP="00D61DA3">
      <w:pPr>
        <w:pStyle w:val="ListParagraph"/>
        <w:numPr>
          <w:ilvl w:val="0"/>
          <w:numId w:val="18"/>
        </w:numPr>
      </w:pPr>
      <w:r w:rsidRPr="00D61DA3">
        <w:rPr>
          <w:b/>
          <w:bCs/>
        </w:rPr>
        <w:t>Calendar &amp; Operations:</w:t>
      </w:r>
      <w:r w:rsidRPr="00D61DA3">
        <w:t xml:space="preserve"> Managed the CEO’s complex calendar, high-level meetings, and travel logistics, optimizing time allocation for critical corporate initiatives.</w:t>
      </w:r>
    </w:p>
    <w:p w14:paraId="3D6A637F" w14:textId="77777777" w:rsidR="00D61DA3" w:rsidRPr="00D61DA3" w:rsidRDefault="00D61DA3" w:rsidP="00D61DA3">
      <w:pPr>
        <w:pStyle w:val="ListParagraph"/>
        <w:numPr>
          <w:ilvl w:val="0"/>
          <w:numId w:val="18"/>
        </w:numPr>
      </w:pPr>
      <w:r w:rsidRPr="00D61DA3">
        <w:rPr>
          <w:b/>
          <w:bCs/>
        </w:rPr>
        <w:t>Executive Liaison:</w:t>
      </w:r>
      <w:r w:rsidRPr="00D61DA3">
        <w:t xml:space="preserve"> Acted as the primary point of contact and liaison between the CEO, leadership team, board members, and external stakeholders.</w:t>
      </w:r>
    </w:p>
    <w:p w14:paraId="3577C2F3" w14:textId="77777777" w:rsidR="00D61DA3" w:rsidRPr="00D61DA3" w:rsidRDefault="00D61DA3" w:rsidP="00D61DA3">
      <w:pPr>
        <w:pStyle w:val="ListParagraph"/>
        <w:numPr>
          <w:ilvl w:val="0"/>
          <w:numId w:val="18"/>
        </w:numPr>
      </w:pPr>
      <w:r w:rsidRPr="00D61DA3">
        <w:rPr>
          <w:b/>
          <w:bCs/>
        </w:rPr>
        <w:t>Project Governance:</w:t>
      </w:r>
      <w:r w:rsidRPr="00D61DA3">
        <w:t xml:space="preserve"> Coordinated cross-functional projects, prepared executive-ready presentations, and tracked critical action items from conception to successful execution.</w:t>
      </w:r>
    </w:p>
    <w:p w14:paraId="4E7EA683" w14:textId="7EC3EAB6" w:rsidR="00D61DA3" w:rsidRPr="00D61DA3" w:rsidRDefault="00D61DA3" w:rsidP="00D61DA3">
      <w:pPr>
        <w:pStyle w:val="ListParagraph"/>
        <w:numPr>
          <w:ilvl w:val="0"/>
          <w:numId w:val="18"/>
        </w:numPr>
      </w:pPr>
      <w:r w:rsidRPr="00D61DA3">
        <w:rPr>
          <w:b/>
          <w:bCs/>
        </w:rPr>
        <w:t>Data &amp; Reporting:</w:t>
      </w:r>
      <w:r w:rsidRPr="00D61DA3">
        <w:t xml:space="preserve"> Maintained MIS reports, performance dashboards, and executive meeting minutes</w:t>
      </w:r>
      <w:r>
        <w:t xml:space="preserve"> </w:t>
      </w:r>
      <w:r w:rsidRPr="00D61DA3">
        <w:t>to facilitate data-driven decisions and leadership alignment.</w:t>
      </w:r>
    </w:p>
    <w:p w14:paraId="6BC6DF4E" w14:textId="77777777" w:rsidR="00D61DA3" w:rsidRPr="00D61DA3" w:rsidRDefault="00D61DA3" w:rsidP="00D61DA3">
      <w:r w:rsidRPr="00D61DA3">
        <w:rPr>
          <w:b/>
          <w:bCs/>
        </w:rPr>
        <w:t>Internal Communications &amp; Culture</w:t>
      </w:r>
    </w:p>
    <w:p w14:paraId="4771ACDF" w14:textId="77777777" w:rsidR="00D61DA3" w:rsidRPr="00D61DA3" w:rsidRDefault="00D61DA3" w:rsidP="00D61DA3">
      <w:pPr>
        <w:pStyle w:val="ListParagraph"/>
        <w:numPr>
          <w:ilvl w:val="0"/>
          <w:numId w:val="17"/>
        </w:numPr>
      </w:pPr>
      <w:r w:rsidRPr="00D61DA3">
        <w:rPr>
          <w:b/>
          <w:bCs/>
        </w:rPr>
        <w:t>Corporate Newsletter:</w:t>
      </w:r>
      <w:r w:rsidRPr="00D61DA3">
        <w:t xml:space="preserve"> Designed and published the monthly corporate newsletter, collaborating with department heads to highlight business achievements and employee milestones.</w:t>
      </w:r>
    </w:p>
    <w:p w14:paraId="6F01B276" w14:textId="77777777" w:rsidR="00D61DA3" w:rsidRPr="00D61DA3" w:rsidRDefault="00D61DA3" w:rsidP="00D61DA3">
      <w:pPr>
        <w:pStyle w:val="ListParagraph"/>
        <w:numPr>
          <w:ilvl w:val="0"/>
          <w:numId w:val="17"/>
        </w:numPr>
      </w:pPr>
      <w:r w:rsidRPr="00D61DA3">
        <w:rPr>
          <w:b/>
          <w:bCs/>
        </w:rPr>
        <w:t>Change Management:</w:t>
      </w:r>
      <w:r w:rsidRPr="00D61DA3">
        <w:t xml:space="preserve"> Drafted and circulated company-wide announcements, leadership messages, and policy updates, ensuring organizational clarity and brand consistency.</w:t>
      </w:r>
    </w:p>
    <w:p w14:paraId="2F2855B3" w14:textId="77777777" w:rsidR="00D61DA3" w:rsidRPr="00D61DA3" w:rsidRDefault="00D61DA3" w:rsidP="00D61DA3">
      <w:pPr>
        <w:pStyle w:val="ListParagraph"/>
        <w:numPr>
          <w:ilvl w:val="0"/>
          <w:numId w:val="17"/>
        </w:numPr>
      </w:pPr>
      <w:r w:rsidRPr="00D61DA3">
        <w:rPr>
          <w:b/>
          <w:bCs/>
        </w:rPr>
        <w:t>Employee Engagement:</w:t>
      </w:r>
      <w:r w:rsidRPr="00D61DA3">
        <w:t xml:space="preserve"> Spearheaded leadership town halls, recognition programs, and internal events to drive morale and foster a positive workplace culture.</w:t>
      </w:r>
    </w:p>
    <w:p w14:paraId="396C7F2E" w14:textId="77777777" w:rsidR="00D61DA3" w:rsidRPr="00D61DA3" w:rsidRDefault="00D61DA3" w:rsidP="00D61DA3">
      <w:r w:rsidRPr="00D61DA3">
        <w:rPr>
          <w:b/>
          <w:bCs/>
        </w:rPr>
        <w:t>People Operations &amp; Onboarding</w:t>
      </w:r>
    </w:p>
    <w:p w14:paraId="358BEE8B" w14:textId="04650B8B" w:rsidR="00D61DA3" w:rsidRPr="00D61DA3" w:rsidRDefault="00D61DA3" w:rsidP="00D61DA3">
      <w:pPr>
        <w:pStyle w:val="ListParagraph"/>
        <w:numPr>
          <w:ilvl w:val="0"/>
          <w:numId w:val="16"/>
        </w:numPr>
      </w:pPr>
      <w:r w:rsidRPr="00D61DA3">
        <w:rPr>
          <w:b/>
          <w:bCs/>
        </w:rPr>
        <w:t>End-to-End Onboarding:</w:t>
      </w:r>
      <w:r w:rsidRPr="00D61DA3">
        <w:t xml:space="preserve"> Managed the full lifecycle of the employee induction program, coordinating across HR, IT, and admin to ensure seamless new-hire integration.</w:t>
      </w:r>
    </w:p>
    <w:p w14:paraId="71E17648" w14:textId="78313D5E" w:rsidR="00695DCC" w:rsidRPr="00695DCC" w:rsidRDefault="00695DCC" w:rsidP="00695DCC">
      <w:pPr>
        <w:rPr>
          <w:sz w:val="28"/>
          <w:szCs w:val="28"/>
        </w:rPr>
      </w:pPr>
      <w:r w:rsidRPr="00695DCC">
        <w:rPr>
          <w:sz w:val="28"/>
          <w:szCs w:val="28"/>
        </w:rPr>
        <w:t xml:space="preserve">TESTBOOK EDU SOLUTIONS PVT. LTD. </w:t>
      </w:r>
    </w:p>
    <w:p w14:paraId="60550065" w14:textId="77777777" w:rsidR="00695DCC" w:rsidRPr="00695DCC" w:rsidRDefault="00695DCC">
      <w:pPr>
        <w:rPr>
          <w:i/>
          <w:iCs/>
        </w:rPr>
      </w:pPr>
      <w:r w:rsidRPr="00695DCC">
        <w:rPr>
          <w:i/>
          <w:iCs/>
        </w:rPr>
        <w:t xml:space="preserve">Content Writer (Remote) | Jan 2023 – Sept 2025 </w:t>
      </w:r>
    </w:p>
    <w:p w14:paraId="4C743ECB" w14:textId="42487658" w:rsidR="00D61DA3" w:rsidRPr="00D61DA3" w:rsidRDefault="00D61DA3" w:rsidP="00D61DA3">
      <w:pPr>
        <w:pStyle w:val="ListParagraph"/>
        <w:numPr>
          <w:ilvl w:val="0"/>
          <w:numId w:val="3"/>
        </w:numPr>
      </w:pPr>
      <w:r w:rsidRPr="00D61DA3">
        <w:rPr>
          <w:b/>
          <w:bCs/>
        </w:rPr>
        <w:t>AI-Enhanced Strategy:</w:t>
      </w:r>
      <w:r w:rsidRPr="00D61DA3">
        <w:t xml:space="preserve"> Leveraged AI tools alongside SEMrush and Google Analytics to design hyper-targeted SEO content strategies, driving higher visibility and search rankings on WordPress.</w:t>
      </w:r>
    </w:p>
    <w:p w14:paraId="2299DC12" w14:textId="12437E14" w:rsidR="00D61DA3" w:rsidRPr="00D61DA3" w:rsidRDefault="00D61DA3" w:rsidP="00D61DA3">
      <w:pPr>
        <w:pStyle w:val="ListParagraph"/>
        <w:numPr>
          <w:ilvl w:val="0"/>
          <w:numId w:val="3"/>
        </w:numPr>
      </w:pPr>
      <w:r w:rsidRPr="00D61DA3">
        <w:rPr>
          <w:b/>
          <w:bCs/>
        </w:rPr>
        <w:t>UGC NET Expertise:</w:t>
      </w:r>
      <w:r w:rsidRPr="00D61DA3">
        <w:t xml:space="preserve"> Oversaw the end-to-end development of high-performing educational content and UGC NET preparation material spanning 10+ major subjects (Commerce, Management, HRM, etc.).</w:t>
      </w:r>
    </w:p>
    <w:p w14:paraId="039C6EB7" w14:textId="236C714E" w:rsidR="00D61DA3" w:rsidRPr="00D61DA3" w:rsidRDefault="00D61DA3" w:rsidP="00D61DA3">
      <w:pPr>
        <w:pStyle w:val="ListParagraph"/>
        <w:numPr>
          <w:ilvl w:val="0"/>
          <w:numId w:val="3"/>
        </w:numPr>
      </w:pPr>
      <w:r w:rsidRPr="00D61DA3">
        <w:rPr>
          <w:b/>
          <w:bCs/>
        </w:rPr>
        <w:t>National Education Reporting:</w:t>
      </w:r>
      <w:r w:rsidRPr="00D61DA3">
        <w:t xml:space="preserve"> Monitored and published nationwide teaching sector news, policy shifts, and updates, keeping the academic community informed in real-time.</w:t>
      </w:r>
    </w:p>
    <w:p w14:paraId="23502398" w14:textId="32CDFCEA" w:rsidR="00D61DA3" w:rsidRPr="00D61DA3" w:rsidRDefault="00D61DA3" w:rsidP="00D61DA3">
      <w:pPr>
        <w:pStyle w:val="ListParagraph"/>
        <w:numPr>
          <w:ilvl w:val="0"/>
          <w:numId w:val="3"/>
        </w:numPr>
      </w:pPr>
      <w:r w:rsidRPr="00D61DA3">
        <w:rPr>
          <w:b/>
          <w:bCs/>
        </w:rPr>
        <w:t>Data-Backed Optimization:</w:t>
      </w:r>
      <w:r w:rsidRPr="00D61DA3">
        <w:t xml:space="preserve"> Performed routine competitor audits and strategic keyword mapping to optimize existing content assets and capture new search volume.</w:t>
      </w:r>
    </w:p>
    <w:p w14:paraId="54725223" w14:textId="428CE8DB" w:rsidR="00D61DA3" w:rsidRPr="00D61DA3" w:rsidRDefault="00D61DA3" w:rsidP="00D61DA3">
      <w:pPr>
        <w:pStyle w:val="ListParagraph"/>
        <w:numPr>
          <w:ilvl w:val="0"/>
          <w:numId w:val="3"/>
        </w:numPr>
      </w:pPr>
      <w:r w:rsidRPr="00D61DA3">
        <w:rPr>
          <w:b/>
          <w:bCs/>
        </w:rPr>
        <w:t>Scale &amp; Quality Control:</w:t>
      </w:r>
      <w:r w:rsidRPr="00D61DA3">
        <w:t xml:space="preserve"> Directed proofreading, editing, and QA protocols to ensure flawless execution across high-volume daily publishing schedules.</w:t>
      </w:r>
    </w:p>
    <w:p w14:paraId="0E1078E6" w14:textId="77777777" w:rsidR="00695DCC" w:rsidRPr="00695DCC" w:rsidRDefault="00695DCC">
      <w:pPr>
        <w:rPr>
          <w:sz w:val="28"/>
          <w:szCs w:val="28"/>
        </w:rPr>
      </w:pPr>
      <w:r w:rsidRPr="00695DCC">
        <w:rPr>
          <w:sz w:val="28"/>
          <w:szCs w:val="28"/>
        </w:rPr>
        <w:t xml:space="preserve">HDFC BANK LTD. </w:t>
      </w:r>
    </w:p>
    <w:p w14:paraId="37C833B1" w14:textId="77777777" w:rsidR="00695DCC" w:rsidRDefault="00695DCC">
      <w:pPr>
        <w:rPr>
          <w:i/>
          <w:iCs/>
        </w:rPr>
      </w:pPr>
      <w:r w:rsidRPr="00695DCC">
        <w:rPr>
          <w:i/>
          <w:iCs/>
        </w:rPr>
        <w:t xml:space="preserve">Preferred Relationship Manager | May 2015 – Jun 2021 </w:t>
      </w:r>
    </w:p>
    <w:p w14:paraId="012E18AC" w14:textId="7FF6741C" w:rsidR="00D61DA3" w:rsidRPr="00D61DA3" w:rsidRDefault="00D61DA3" w:rsidP="00D61DA3">
      <w:pPr>
        <w:pStyle w:val="ListParagraph"/>
        <w:numPr>
          <w:ilvl w:val="0"/>
          <w:numId w:val="7"/>
        </w:numPr>
      </w:pPr>
      <w:r w:rsidRPr="00D61DA3">
        <w:rPr>
          <w:b/>
          <w:bCs/>
        </w:rPr>
        <w:t>Portfolio Management:</w:t>
      </w:r>
      <w:r w:rsidRPr="00D61DA3">
        <w:t xml:space="preserve"> Commanded and scaled a diversified High-Net-Worth (HNW) client portfolio valued at </w:t>
      </w:r>
      <w:r w:rsidRPr="00D61DA3">
        <w:rPr>
          <w:b/>
          <w:bCs/>
        </w:rPr>
        <w:t>₹45 Crores</w:t>
      </w:r>
      <w:r w:rsidRPr="00D61DA3">
        <w:t>, consistently maximizing wallet share through tailored wealth management and financial solutions.</w:t>
      </w:r>
    </w:p>
    <w:p w14:paraId="60751C61" w14:textId="31836CD0" w:rsidR="00D61DA3" w:rsidRPr="00D61DA3" w:rsidRDefault="00D61DA3" w:rsidP="00D61DA3">
      <w:pPr>
        <w:pStyle w:val="ListParagraph"/>
        <w:numPr>
          <w:ilvl w:val="0"/>
          <w:numId w:val="7"/>
        </w:numPr>
      </w:pPr>
      <w:r w:rsidRPr="00D61DA3">
        <w:rPr>
          <w:b/>
          <w:bCs/>
        </w:rPr>
        <w:t>Relationship Building &amp; Retention:</w:t>
      </w:r>
      <w:r w:rsidRPr="00D61DA3">
        <w:t xml:space="preserve"> Nurtured long-term stakeholder relationships, driving client retention and acquiring high-value references to grow the Asset Under Management (AUM) base.</w:t>
      </w:r>
    </w:p>
    <w:p w14:paraId="07CEA14A" w14:textId="5F0351ED" w:rsidR="00D61DA3" w:rsidRPr="00D61DA3" w:rsidRDefault="00D61DA3" w:rsidP="00D61DA3">
      <w:pPr>
        <w:pStyle w:val="ListParagraph"/>
        <w:numPr>
          <w:ilvl w:val="0"/>
          <w:numId w:val="7"/>
        </w:numPr>
      </w:pPr>
      <w:r w:rsidRPr="00D61DA3">
        <w:rPr>
          <w:b/>
          <w:bCs/>
        </w:rPr>
        <w:t>Revenue Generation:</w:t>
      </w:r>
      <w:r w:rsidRPr="00D61DA3">
        <w:t xml:space="preserve"> Exceeded aggressive revenue targets, cross-selling high-value insurance (Life/General), mutual funds, and structured products, earning multiple </w:t>
      </w:r>
      <w:r w:rsidRPr="00D61DA3">
        <w:rPr>
          <w:b/>
          <w:bCs/>
        </w:rPr>
        <w:t>Top Performer &amp; Sales Excellence Awards</w:t>
      </w:r>
      <w:r w:rsidRPr="00D61DA3">
        <w:t>.</w:t>
      </w:r>
    </w:p>
    <w:p w14:paraId="1D0E4FFA" w14:textId="2C10DAAB" w:rsidR="00D61DA3" w:rsidRPr="00D61DA3" w:rsidRDefault="00D61DA3" w:rsidP="00D61DA3">
      <w:pPr>
        <w:pStyle w:val="ListParagraph"/>
        <w:numPr>
          <w:ilvl w:val="0"/>
          <w:numId w:val="7"/>
        </w:numPr>
      </w:pPr>
      <w:r w:rsidRPr="00D61DA3">
        <w:rPr>
          <w:b/>
          <w:bCs/>
        </w:rPr>
        <w:t>Leadership &amp; Mentorship:</w:t>
      </w:r>
      <w:r w:rsidRPr="00D61DA3">
        <w:t xml:space="preserve"> Mentored and upskilled a team of new associates on product knowledge, sales pitches, and service quality, boosting overall team productivity by accelerating their time-to-market.</w:t>
      </w:r>
    </w:p>
    <w:p w14:paraId="3316E455" w14:textId="728DD3B7" w:rsidR="00D61DA3" w:rsidRPr="00D61DA3" w:rsidRDefault="00D61DA3" w:rsidP="00D61DA3">
      <w:pPr>
        <w:pStyle w:val="ListParagraph"/>
        <w:numPr>
          <w:ilvl w:val="0"/>
          <w:numId w:val="7"/>
        </w:numPr>
      </w:pPr>
      <w:r w:rsidRPr="00D61DA3">
        <w:rPr>
          <w:b/>
          <w:bCs/>
        </w:rPr>
        <w:t>Compliance &amp; Operations:</w:t>
      </w:r>
      <w:r w:rsidRPr="00D61DA3">
        <w:t xml:space="preserve"> Ensured strict adherence to internal banking guidelines, RBI regulations, and IRDAI norms across all client transactions and documentation.</w:t>
      </w:r>
    </w:p>
    <w:p w14:paraId="2D9BD9B7" w14:textId="36A8A1DF" w:rsidR="00695DCC" w:rsidRDefault="00695DCC">
      <w:r>
        <w:t>--------------------------------------------------------------------------------------------------------------------------</w:t>
      </w:r>
    </w:p>
    <w:p w14:paraId="2BA8AAB4" w14:textId="77777777" w:rsidR="00695DCC" w:rsidRPr="00695DCC" w:rsidRDefault="00695DCC">
      <w:pPr>
        <w:rPr>
          <w:sz w:val="32"/>
          <w:szCs w:val="32"/>
        </w:rPr>
      </w:pPr>
      <w:r w:rsidRPr="00695DCC">
        <w:rPr>
          <w:sz w:val="32"/>
          <w:szCs w:val="32"/>
        </w:rPr>
        <w:t xml:space="preserve">EDUCATION </w:t>
      </w:r>
    </w:p>
    <w:p w14:paraId="21ED2981" w14:textId="58850BFE" w:rsidR="00695DCC" w:rsidRDefault="00695DCC" w:rsidP="00D61DA3">
      <w:pPr>
        <w:pStyle w:val="ListParagraph"/>
        <w:numPr>
          <w:ilvl w:val="0"/>
          <w:numId w:val="14"/>
        </w:numPr>
      </w:pPr>
      <w:r w:rsidRPr="00D61DA3">
        <w:rPr>
          <w:b/>
          <w:bCs/>
        </w:rPr>
        <w:t>PhD (Ongoing), St. Xavier</w:t>
      </w:r>
      <w:r w:rsidRPr="00D61DA3">
        <w:rPr>
          <w:rFonts w:ascii="Calibri" w:hAnsi="Calibri" w:cs="Calibri"/>
          <w:b/>
          <w:bCs/>
        </w:rPr>
        <w:t>’</w:t>
      </w:r>
      <w:r w:rsidRPr="00D61DA3">
        <w:rPr>
          <w:b/>
          <w:bCs/>
        </w:rPr>
        <w:t>s University</w:t>
      </w:r>
      <w:r w:rsidRPr="00695DCC">
        <w:t xml:space="preserve"> </w:t>
      </w:r>
      <w:r w:rsidRPr="00D61DA3">
        <w:rPr>
          <w:rFonts w:ascii="Calibri" w:hAnsi="Calibri" w:cs="Calibri"/>
        </w:rPr>
        <w:t>–</w:t>
      </w:r>
      <w:r w:rsidRPr="00695DCC">
        <w:t xml:space="preserve"> CEO Narcissism, Strategic Risk Taking and Corporate Financial Performance </w:t>
      </w:r>
    </w:p>
    <w:p w14:paraId="0B5252A8" w14:textId="56A74973" w:rsidR="00695DCC" w:rsidRDefault="00695DCC" w:rsidP="00D61DA3">
      <w:pPr>
        <w:pStyle w:val="ListParagraph"/>
        <w:numPr>
          <w:ilvl w:val="0"/>
          <w:numId w:val="14"/>
        </w:numPr>
      </w:pPr>
      <w:r w:rsidRPr="00D61DA3">
        <w:rPr>
          <w:b/>
          <w:bCs/>
        </w:rPr>
        <w:t>PGDM, Balaji Institute of Modern Management</w:t>
      </w:r>
      <w:r w:rsidR="00D61DA3" w:rsidRPr="00D61DA3">
        <w:rPr>
          <w:b/>
          <w:bCs/>
        </w:rPr>
        <w:t xml:space="preserve"> (Marketing)</w:t>
      </w:r>
      <w:r w:rsidRPr="00D61DA3">
        <w:rPr>
          <w:b/>
          <w:bCs/>
        </w:rPr>
        <w:t xml:space="preserve"> </w:t>
      </w:r>
      <w:r w:rsidRPr="00D61DA3">
        <w:rPr>
          <w:rFonts w:ascii="Calibri" w:hAnsi="Calibri" w:cs="Calibri"/>
        </w:rPr>
        <w:t>–</w:t>
      </w:r>
      <w:r w:rsidRPr="00695DCC">
        <w:t xml:space="preserve"> 76% </w:t>
      </w:r>
    </w:p>
    <w:p w14:paraId="7FDE0301" w14:textId="06F7252D" w:rsidR="00695DCC" w:rsidRDefault="00695DCC" w:rsidP="00D61DA3">
      <w:pPr>
        <w:pStyle w:val="ListParagraph"/>
        <w:numPr>
          <w:ilvl w:val="0"/>
          <w:numId w:val="14"/>
        </w:numPr>
      </w:pPr>
      <w:r w:rsidRPr="00D61DA3">
        <w:rPr>
          <w:b/>
          <w:bCs/>
        </w:rPr>
        <w:t xml:space="preserve">B.Com., Symbiosis Institute of Arts and Commerce </w:t>
      </w:r>
      <w:r w:rsidRPr="00D61DA3">
        <w:rPr>
          <w:rFonts w:ascii="Calibri" w:hAnsi="Calibri" w:cs="Calibri"/>
        </w:rPr>
        <w:t>–</w:t>
      </w:r>
      <w:r w:rsidRPr="00695DCC">
        <w:t xml:space="preserve"> 71.9% </w:t>
      </w:r>
    </w:p>
    <w:p w14:paraId="08492EA5" w14:textId="632E706F" w:rsidR="00695DCC" w:rsidRDefault="00695DCC">
      <w:r>
        <w:t>--------------------------------------------------------------------------------------------------------------------------</w:t>
      </w:r>
    </w:p>
    <w:p w14:paraId="6E8A7026" w14:textId="77777777" w:rsidR="00695DCC" w:rsidRPr="00695DCC" w:rsidRDefault="00695DCC">
      <w:pPr>
        <w:rPr>
          <w:sz w:val="32"/>
          <w:szCs w:val="32"/>
        </w:rPr>
      </w:pPr>
      <w:r w:rsidRPr="00695DCC">
        <w:rPr>
          <w:sz w:val="32"/>
          <w:szCs w:val="32"/>
        </w:rPr>
        <w:t xml:space="preserve">CERTIFICATIONS </w:t>
      </w:r>
    </w:p>
    <w:p w14:paraId="102B7858" w14:textId="0E6CF420" w:rsidR="00695DCC" w:rsidRDefault="00695DCC" w:rsidP="00D61DA3">
      <w:pPr>
        <w:pStyle w:val="ListParagraph"/>
        <w:numPr>
          <w:ilvl w:val="0"/>
          <w:numId w:val="15"/>
        </w:numPr>
      </w:pPr>
      <w:r w:rsidRPr="00D61DA3">
        <w:rPr>
          <w:b/>
          <w:bCs/>
        </w:rPr>
        <w:t xml:space="preserve">UGC NET </w:t>
      </w:r>
      <w:r w:rsidRPr="00D61DA3">
        <w:rPr>
          <w:rFonts w:ascii="Calibri" w:hAnsi="Calibri" w:cs="Calibri"/>
          <w:b/>
          <w:bCs/>
        </w:rPr>
        <w:t>–</w:t>
      </w:r>
      <w:r w:rsidRPr="00D61DA3">
        <w:rPr>
          <w:b/>
          <w:bCs/>
        </w:rPr>
        <w:t xml:space="preserve"> Management</w:t>
      </w:r>
      <w:r w:rsidRPr="00695DCC">
        <w:t xml:space="preserve"> (Dec 2022) </w:t>
      </w:r>
    </w:p>
    <w:p w14:paraId="0C958C50" w14:textId="5DCEFB79" w:rsidR="00695DCC" w:rsidRDefault="00695DCC">
      <w:r>
        <w:t>--------------------------------------------------------------------------------------------------------------------------</w:t>
      </w:r>
    </w:p>
    <w:p w14:paraId="1C77DB85" w14:textId="77777777" w:rsidR="00695DCC" w:rsidRPr="00695DCC" w:rsidRDefault="00695DCC">
      <w:pPr>
        <w:rPr>
          <w:sz w:val="32"/>
          <w:szCs w:val="32"/>
        </w:rPr>
      </w:pPr>
      <w:r w:rsidRPr="00695DCC">
        <w:rPr>
          <w:sz w:val="32"/>
          <w:szCs w:val="32"/>
        </w:rPr>
        <w:t xml:space="preserve">KEY SKILLS </w:t>
      </w:r>
    </w:p>
    <w:p w14:paraId="5E131F80" w14:textId="6EB4784C" w:rsidR="00695DCC" w:rsidRDefault="00695DCC">
      <w:r w:rsidRPr="00695DCC">
        <w:t xml:space="preserve">Executive Administration • CEO Office Management • Internal Communications • Corporate Communications • Employee Onboarding &amp; Induction • Stakeholder Management • Strategic Coordination • MIS Reporting • Content Strategy • SEO • Google Analytics • SEMrush • WordPress • AI Tools • Relationship Management • Leadership Support </w:t>
      </w:r>
    </w:p>
    <w:p w14:paraId="5D43C641" w14:textId="49750C92" w:rsidR="00695DCC" w:rsidRDefault="00695DCC">
      <w:r>
        <w:t>--------------------------------------------------------------------------------------------------------------------------</w:t>
      </w:r>
    </w:p>
    <w:p w14:paraId="544309B9" w14:textId="77777777" w:rsidR="00695DCC" w:rsidRPr="00695DCC" w:rsidRDefault="00695DCC">
      <w:pPr>
        <w:rPr>
          <w:sz w:val="32"/>
          <w:szCs w:val="32"/>
        </w:rPr>
      </w:pPr>
      <w:r w:rsidRPr="00695DCC">
        <w:rPr>
          <w:sz w:val="32"/>
          <w:szCs w:val="32"/>
        </w:rPr>
        <w:t xml:space="preserve">ACCOMPLISHMENTS </w:t>
      </w:r>
    </w:p>
    <w:p w14:paraId="27FD836E" w14:textId="659547F4" w:rsidR="00D61DA3" w:rsidRPr="00D61DA3" w:rsidRDefault="00D61DA3" w:rsidP="00D61DA3">
      <w:pPr>
        <w:pStyle w:val="ListParagraph"/>
        <w:numPr>
          <w:ilvl w:val="0"/>
          <w:numId w:val="11"/>
        </w:numPr>
      </w:pPr>
      <w:r w:rsidRPr="00D61DA3">
        <w:rPr>
          <w:b/>
          <w:bCs/>
        </w:rPr>
        <w:t>International Research Presentation:</w:t>
      </w:r>
      <w:r w:rsidRPr="00D61DA3">
        <w:t xml:space="preserve"> Selected to present original research at the prestigious </w:t>
      </w:r>
      <w:r w:rsidRPr="00D61DA3">
        <w:rPr>
          <w:b/>
          <w:bCs/>
        </w:rPr>
        <w:t>ROGE Conference 2023</w:t>
      </w:r>
      <w:r w:rsidRPr="00D61DA3">
        <w:t xml:space="preserve"> hosted at Saïd Business School, </w:t>
      </w:r>
      <w:r w:rsidRPr="00D61DA3">
        <w:rPr>
          <w:b/>
          <w:bCs/>
        </w:rPr>
        <w:t>University of Oxford</w:t>
      </w:r>
      <w:r w:rsidRPr="00D61DA3">
        <w:t>.</w:t>
      </w:r>
    </w:p>
    <w:p w14:paraId="43A7E47C" w14:textId="4A43E4AC" w:rsidR="00D61DA3" w:rsidRPr="00D61DA3" w:rsidRDefault="00D61DA3" w:rsidP="00D61DA3">
      <w:pPr>
        <w:pStyle w:val="ListParagraph"/>
        <w:numPr>
          <w:ilvl w:val="0"/>
          <w:numId w:val="11"/>
        </w:numPr>
      </w:pPr>
      <w:r w:rsidRPr="00D61DA3">
        <w:rPr>
          <w:b/>
          <w:bCs/>
        </w:rPr>
        <w:t>Editorial Excellence Awards:</w:t>
      </w:r>
      <w:r w:rsidRPr="00D61DA3">
        <w:t xml:space="preserve"> Recognized with multiple content performance honours, including the </w:t>
      </w:r>
      <w:r w:rsidRPr="00D61DA3">
        <w:rPr>
          <w:b/>
          <w:bCs/>
        </w:rPr>
        <w:t>"Rising Star"</w:t>
      </w:r>
      <w:r w:rsidRPr="00D61DA3">
        <w:t xml:space="preserve"> and </w:t>
      </w:r>
      <w:r w:rsidRPr="00D61DA3">
        <w:rPr>
          <w:b/>
          <w:bCs/>
        </w:rPr>
        <w:t>"Ms. Consistent"</w:t>
      </w:r>
      <w:r w:rsidRPr="00D61DA3">
        <w:t xml:space="preserve"> awards, celebrating exceptional writing quality, output velocity, and creative strategy.</w:t>
      </w:r>
    </w:p>
    <w:p w14:paraId="1AF53481" w14:textId="7FAE69C0" w:rsidR="00D61DA3" w:rsidRPr="00D61DA3" w:rsidRDefault="00D61DA3" w:rsidP="00D61DA3">
      <w:pPr>
        <w:pStyle w:val="ListParagraph"/>
        <w:numPr>
          <w:ilvl w:val="0"/>
          <w:numId w:val="11"/>
        </w:numPr>
      </w:pPr>
      <w:r w:rsidRPr="00D61DA3">
        <w:rPr>
          <w:b/>
          <w:bCs/>
        </w:rPr>
        <w:t>Top-Tier Sales Performance:</w:t>
      </w:r>
      <w:r w:rsidRPr="00D61DA3">
        <w:t xml:space="preserve"> Ranked #1 for insurance sales volume within the cluster during the </w:t>
      </w:r>
      <w:r w:rsidRPr="00D61DA3">
        <w:rPr>
          <w:b/>
          <w:bCs/>
        </w:rPr>
        <w:t>2015–16</w:t>
      </w:r>
      <w:r w:rsidRPr="00D61DA3">
        <w:t xml:space="preserve"> fiscal year, outperforming targets through strategic client profiling and high-velocity conversion.</w:t>
      </w:r>
    </w:p>
    <w:p w14:paraId="4B441CFD" w14:textId="4BEBE8F8" w:rsidR="00D61DA3" w:rsidRDefault="00D61DA3" w:rsidP="00D61DA3"/>
    <w:p w14:paraId="0D13BA2A" w14:textId="21CF7673" w:rsidR="00D83E0A" w:rsidRDefault="00D83E0A"/>
    <w:sectPr w:rsidR="00D83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C76"/>
    <w:multiLevelType w:val="hybridMultilevel"/>
    <w:tmpl w:val="3EC21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5F365C"/>
    <w:multiLevelType w:val="hybridMultilevel"/>
    <w:tmpl w:val="6ACEC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5463CB"/>
    <w:multiLevelType w:val="hybridMultilevel"/>
    <w:tmpl w:val="6EFC27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CF7C55"/>
    <w:multiLevelType w:val="hybridMultilevel"/>
    <w:tmpl w:val="3EEE7C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BE131F"/>
    <w:multiLevelType w:val="hybridMultilevel"/>
    <w:tmpl w:val="98685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B1322D3"/>
    <w:multiLevelType w:val="hybridMultilevel"/>
    <w:tmpl w:val="6C380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5B6375C"/>
    <w:multiLevelType w:val="multilevel"/>
    <w:tmpl w:val="2BF0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65022"/>
    <w:multiLevelType w:val="hybridMultilevel"/>
    <w:tmpl w:val="F91C2C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CA63EB5"/>
    <w:multiLevelType w:val="multilevel"/>
    <w:tmpl w:val="B9DA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B7AB6"/>
    <w:multiLevelType w:val="hybridMultilevel"/>
    <w:tmpl w:val="CBDEB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7D0C7C"/>
    <w:multiLevelType w:val="multilevel"/>
    <w:tmpl w:val="B9D834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B7002"/>
    <w:multiLevelType w:val="hybridMultilevel"/>
    <w:tmpl w:val="A04AD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278732F"/>
    <w:multiLevelType w:val="hybridMultilevel"/>
    <w:tmpl w:val="58482B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A4D522F"/>
    <w:multiLevelType w:val="hybridMultilevel"/>
    <w:tmpl w:val="4FD29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D687064"/>
    <w:multiLevelType w:val="hybridMultilevel"/>
    <w:tmpl w:val="0F00B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603232A"/>
    <w:multiLevelType w:val="hybridMultilevel"/>
    <w:tmpl w:val="589E1A4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15:restartNumberingAfterBreak="0">
    <w:nsid w:val="773872A9"/>
    <w:multiLevelType w:val="hybridMultilevel"/>
    <w:tmpl w:val="3C981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E654F09"/>
    <w:multiLevelType w:val="hybridMultilevel"/>
    <w:tmpl w:val="893EAD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10282278">
    <w:abstractNumId w:val="0"/>
  </w:num>
  <w:num w:numId="2" w16cid:durableId="811799953">
    <w:abstractNumId w:val="2"/>
  </w:num>
  <w:num w:numId="3" w16cid:durableId="599870058">
    <w:abstractNumId w:val="3"/>
  </w:num>
  <w:num w:numId="4" w16cid:durableId="1580869312">
    <w:abstractNumId w:val="8"/>
  </w:num>
  <w:num w:numId="5" w16cid:durableId="145322666">
    <w:abstractNumId w:val="10"/>
  </w:num>
  <w:num w:numId="6" w16cid:durableId="72244392">
    <w:abstractNumId w:val="6"/>
  </w:num>
  <w:num w:numId="7" w16cid:durableId="623654163">
    <w:abstractNumId w:val="7"/>
  </w:num>
  <w:num w:numId="8" w16cid:durableId="1985885631">
    <w:abstractNumId w:val="4"/>
  </w:num>
  <w:num w:numId="9" w16cid:durableId="41030028">
    <w:abstractNumId w:val="12"/>
  </w:num>
  <w:num w:numId="10" w16cid:durableId="262807990">
    <w:abstractNumId w:val="17"/>
  </w:num>
  <w:num w:numId="11" w16cid:durableId="1589075573">
    <w:abstractNumId w:val="16"/>
  </w:num>
  <w:num w:numId="12" w16cid:durableId="1698696842">
    <w:abstractNumId w:val="1"/>
  </w:num>
  <w:num w:numId="13" w16cid:durableId="2121299344">
    <w:abstractNumId w:val="15"/>
  </w:num>
  <w:num w:numId="14" w16cid:durableId="790516056">
    <w:abstractNumId w:val="11"/>
  </w:num>
  <w:num w:numId="15" w16cid:durableId="155002272">
    <w:abstractNumId w:val="5"/>
  </w:num>
  <w:num w:numId="16" w16cid:durableId="1124731206">
    <w:abstractNumId w:val="13"/>
  </w:num>
  <w:num w:numId="17" w16cid:durableId="931858838">
    <w:abstractNumId w:val="14"/>
  </w:num>
  <w:num w:numId="18" w16cid:durableId="1507360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3"/>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CC"/>
    <w:rsid w:val="00157A59"/>
    <w:rsid w:val="002D2899"/>
    <w:rsid w:val="00695DCC"/>
    <w:rsid w:val="006C0B05"/>
    <w:rsid w:val="0081421B"/>
    <w:rsid w:val="008B0C22"/>
    <w:rsid w:val="00D61DA3"/>
    <w:rsid w:val="00D83E0A"/>
    <w:rsid w:val="00FF08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5D6E"/>
  <w15:chartTrackingRefBased/>
  <w15:docId w15:val="{1CAE172D-BDB8-47EA-BEAF-F102D61E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DCC"/>
    <w:rPr>
      <w:rFonts w:eastAsiaTheme="majorEastAsia" w:cstheme="majorBidi"/>
      <w:color w:val="272727" w:themeColor="text1" w:themeTint="D8"/>
    </w:rPr>
  </w:style>
  <w:style w:type="paragraph" w:styleId="Title">
    <w:name w:val="Title"/>
    <w:basedOn w:val="Normal"/>
    <w:next w:val="Normal"/>
    <w:link w:val="TitleChar"/>
    <w:uiPriority w:val="10"/>
    <w:qFormat/>
    <w:rsid w:val="00695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DCC"/>
    <w:pPr>
      <w:spacing w:before="160"/>
      <w:jc w:val="center"/>
    </w:pPr>
    <w:rPr>
      <w:i/>
      <w:iCs/>
      <w:color w:val="404040" w:themeColor="text1" w:themeTint="BF"/>
    </w:rPr>
  </w:style>
  <w:style w:type="character" w:customStyle="1" w:styleId="QuoteChar">
    <w:name w:val="Quote Char"/>
    <w:basedOn w:val="DefaultParagraphFont"/>
    <w:link w:val="Quote"/>
    <w:uiPriority w:val="29"/>
    <w:rsid w:val="00695DCC"/>
    <w:rPr>
      <w:i/>
      <w:iCs/>
      <w:color w:val="404040" w:themeColor="text1" w:themeTint="BF"/>
    </w:rPr>
  </w:style>
  <w:style w:type="paragraph" w:styleId="ListParagraph">
    <w:name w:val="List Paragraph"/>
    <w:basedOn w:val="Normal"/>
    <w:uiPriority w:val="34"/>
    <w:qFormat/>
    <w:rsid w:val="00695DCC"/>
    <w:pPr>
      <w:ind w:left="720"/>
      <w:contextualSpacing/>
    </w:pPr>
  </w:style>
  <w:style w:type="character" w:styleId="IntenseEmphasis">
    <w:name w:val="Intense Emphasis"/>
    <w:basedOn w:val="DefaultParagraphFont"/>
    <w:uiPriority w:val="21"/>
    <w:qFormat/>
    <w:rsid w:val="00695DCC"/>
    <w:rPr>
      <w:i/>
      <w:iCs/>
      <w:color w:val="2F5496" w:themeColor="accent1" w:themeShade="BF"/>
    </w:rPr>
  </w:style>
  <w:style w:type="paragraph" w:styleId="IntenseQuote">
    <w:name w:val="Intense Quote"/>
    <w:basedOn w:val="Normal"/>
    <w:next w:val="Normal"/>
    <w:link w:val="IntenseQuoteChar"/>
    <w:uiPriority w:val="30"/>
    <w:qFormat/>
    <w:rsid w:val="00695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DCC"/>
    <w:rPr>
      <w:i/>
      <w:iCs/>
      <w:color w:val="2F5496" w:themeColor="accent1" w:themeShade="BF"/>
    </w:rPr>
  </w:style>
  <w:style w:type="character" w:styleId="IntenseReference">
    <w:name w:val="Intense Reference"/>
    <w:basedOn w:val="DefaultParagraphFont"/>
    <w:uiPriority w:val="32"/>
    <w:qFormat/>
    <w:rsid w:val="00695DCC"/>
    <w:rPr>
      <w:b/>
      <w:bCs/>
      <w:smallCaps/>
      <w:color w:val="2F5496" w:themeColor="accent1" w:themeShade="BF"/>
      <w:spacing w:val="5"/>
    </w:rPr>
  </w:style>
  <w:style w:type="paragraph" w:styleId="NormalWeb">
    <w:name w:val="Normal (Web)"/>
    <w:basedOn w:val="Normal"/>
    <w:uiPriority w:val="99"/>
    <w:semiHidden/>
    <w:unhideWhenUsed/>
    <w:rsid w:val="00D61D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KOMAL RAJ</cp:lastModifiedBy>
  <cp:revision>2</cp:revision>
  <dcterms:created xsi:type="dcterms:W3CDTF">2026-06-08T07:33:00Z</dcterms:created>
  <dcterms:modified xsi:type="dcterms:W3CDTF">2026-06-08T07:33:00Z</dcterms:modified>
</cp:coreProperties>
</file>